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April 2024</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April 8, 2024</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and Zoom</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101600</wp:posOffset>
                </wp:positionV>
                <wp:extent cx="6797675" cy="41275"/>
                <wp:effectExtent b="0" l="0" r="0" t="0"/>
                <wp:wrapNone/>
                <wp:docPr id="6"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101600</wp:posOffset>
                </wp:positionV>
                <wp:extent cx="6797675" cy="41275"/>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97675" cy="41275"/>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Call to Order</w:t>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Board President Stephanie Farmer called the meeting to order at 6:3</w:t>
      </w:r>
      <w:r w:rsidDel="00000000" w:rsidR="00000000" w:rsidRPr="00000000">
        <w:rPr>
          <w:rtl w:val="0"/>
        </w:rPr>
        <w:t xml:space="preserve">4</w:t>
      </w:r>
      <w:r w:rsidDel="00000000" w:rsidR="00000000" w:rsidRPr="00000000">
        <w:rPr>
          <w:color w:val="000000"/>
          <w:rtl w:val="0"/>
        </w:rPr>
        <w:t xml:space="preserve"> p.m.</w:t>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Trustees present: Steve Clarke, Madison Cohen, Stephanie Farmer</w:t>
      </w:r>
      <w:r w:rsidDel="00000000" w:rsidR="00000000" w:rsidRPr="00000000">
        <w:rPr>
          <w:rtl w:val="0"/>
        </w:rPr>
        <w:t xml:space="preserve"> (zoom),</w:t>
      </w:r>
      <w:r w:rsidDel="00000000" w:rsidR="00000000" w:rsidRPr="00000000">
        <w:rPr>
          <w:color w:val="000000"/>
          <w:rtl w:val="0"/>
        </w:rPr>
        <w:t xml:space="preserve"> Magdalena Reese (zoom), and Elizabeth Thompson</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Library Staff Present: Director Jean Strable</w:t>
      </w:r>
    </w:p>
    <w:p w:rsidR="00000000" w:rsidDel="00000000" w:rsidP="00000000" w:rsidRDefault="00000000" w:rsidRPr="00000000" w14:paraId="0000000E">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Approval of Agenda</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Director Strable asked to table “new business” item of Contracting with the City of Martensdale. </w:t>
      </w:r>
      <w:r w:rsidDel="00000000" w:rsidR="00000000" w:rsidRPr="00000000">
        <w:rPr>
          <w:color w:val="000000"/>
          <w:rtl w:val="0"/>
        </w:rPr>
        <w:t xml:space="preserve">T</w:t>
      </w:r>
      <w:r w:rsidDel="00000000" w:rsidR="00000000" w:rsidRPr="00000000">
        <w:rPr>
          <w:rtl w:val="0"/>
        </w:rPr>
        <w:t xml:space="preserve">rustee Reese</w:t>
      </w:r>
      <w:r w:rsidDel="00000000" w:rsidR="00000000" w:rsidRPr="00000000">
        <w:rPr>
          <w:color w:val="000000"/>
          <w:rtl w:val="0"/>
        </w:rPr>
        <w:t xml:space="preserve"> motioned to approve the agenda; </w:t>
      </w:r>
      <w:r w:rsidDel="00000000" w:rsidR="00000000" w:rsidRPr="00000000">
        <w:rPr>
          <w:rtl w:val="0"/>
        </w:rPr>
        <w:t xml:space="preserve">Trustee Cohen</w:t>
      </w:r>
      <w:r w:rsidDel="00000000" w:rsidR="00000000" w:rsidRPr="00000000">
        <w:rPr>
          <w:color w:val="000000"/>
          <w:rtl w:val="0"/>
        </w:rPr>
        <w:t xml:space="preserve"> seconded, and the motion carried unanimously.</w:t>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Review of </w:t>
      </w:r>
      <w:r w:rsidDel="00000000" w:rsidR="00000000" w:rsidRPr="00000000">
        <w:rPr>
          <w:b w:val="1"/>
          <w:bCs w:val="1"/>
          <w:rtl w:val="0"/>
        </w:rPr>
        <w:t xml:space="preserve">March</w:t>
      </w:r>
      <w:r w:rsidDel="00000000" w:rsidR="00000000" w:rsidRPr="00000000">
        <w:rPr>
          <w:b w:val="1"/>
          <w:bCs w:val="1"/>
          <w:color w:val="000000"/>
          <w:rtl w:val="0"/>
        </w:rPr>
        <w:t xml:space="preserve"> Meeting Minutes </w:t>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w:t>
      </w:r>
      <w:r w:rsidDel="00000000" w:rsidR="00000000" w:rsidRPr="00000000">
        <w:rPr>
          <w:rtl w:val="0"/>
        </w:rPr>
        <w:t xml:space="preserve">March</w:t>
      </w:r>
      <w:r w:rsidDel="00000000" w:rsidR="00000000" w:rsidRPr="00000000">
        <w:rPr>
          <w:color w:val="000000"/>
          <w:rtl w:val="0"/>
        </w:rPr>
        <w:t xml:space="preserve"> Meeting Minutes were provided. </w:t>
      </w:r>
      <w:r w:rsidDel="00000000" w:rsidR="00000000" w:rsidRPr="00000000">
        <w:rPr>
          <w:rtl w:val="0"/>
        </w:rPr>
        <w:t xml:space="preserve">Trustee Clarke</w:t>
      </w:r>
      <w:r w:rsidDel="00000000" w:rsidR="00000000" w:rsidRPr="00000000">
        <w:rPr>
          <w:color w:val="000000"/>
          <w:rtl w:val="0"/>
        </w:rPr>
        <w:t xml:space="preserve"> motioned to approve the</w:t>
      </w:r>
      <w:r w:rsidDel="00000000" w:rsidR="00000000" w:rsidRPr="00000000">
        <w:rPr>
          <w:rtl w:val="0"/>
        </w:rPr>
        <w:t xml:space="preserve"> March</w:t>
      </w:r>
      <w:r w:rsidDel="00000000" w:rsidR="00000000" w:rsidRPr="00000000">
        <w:rPr>
          <w:color w:val="000000"/>
          <w:rtl w:val="0"/>
        </w:rPr>
        <w:t xml:space="preserve"> Meeting Minutes; </w:t>
      </w:r>
      <w:r w:rsidDel="00000000" w:rsidR="00000000" w:rsidRPr="00000000">
        <w:rPr>
          <w:rtl w:val="0"/>
        </w:rPr>
        <w:t xml:space="preserve">Trustee Cohen</w:t>
      </w:r>
      <w:r w:rsidDel="00000000" w:rsidR="00000000" w:rsidRPr="00000000">
        <w:rPr>
          <w:color w:val="000000"/>
          <w:rtl w:val="0"/>
        </w:rPr>
        <w:t xml:space="preserve"> seconded, and the motion carried unanimously.</w:t>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Approve Bills</w:t>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Director Strable presented the bills to be paid for March 2024. </w:t>
      </w:r>
      <w:r w:rsidDel="00000000" w:rsidR="00000000" w:rsidRPr="00000000">
        <w:rPr>
          <w:rtl w:val="0"/>
        </w:rPr>
        <w:t xml:space="preserve">Many purchases for spring and summer programs have been made. New library card from Lucas Holdings company have been researched and purchased at a lower price than current provider with new designs coming September 2024.  Biblionix is annually renewed with new online catalog possibly in fiscal year 2028 through capital improvement fund. CIP currently wrapping up (tables for break room, study room, meeting room, desk for library employee).  New people/door counter installed last week March 2024. </w:t>
      </w:r>
      <w:r w:rsidDel="00000000" w:rsidR="00000000" w:rsidRPr="00000000">
        <w:rPr>
          <w:color w:val="000000"/>
          <w:rtl w:val="0"/>
        </w:rPr>
        <w:t xml:space="preserve">Roll call vote for approval as follow</w:t>
      </w:r>
      <w:r w:rsidDel="00000000" w:rsidR="00000000" w:rsidRPr="00000000">
        <w:rPr>
          <w:rtl w:val="0"/>
        </w:rPr>
        <w:t xml:space="preserve">s</w:t>
      </w:r>
      <w:r w:rsidDel="00000000" w:rsidR="00000000" w:rsidRPr="00000000">
        <w:rPr>
          <w:color w:val="000000"/>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bookmarkStart w:colFirst="0" w:colLast="0" w:name="_heading=h.30j0zll" w:id="0"/>
      <w:bookmarkEnd w:id="0"/>
      <w:r w:rsidDel="00000000" w:rsidR="00000000" w:rsidRPr="00000000">
        <w:rPr>
          <w:color w:val="000000"/>
          <w:rtl w:val="0"/>
        </w:rPr>
        <w:t xml:space="preserve">Clarke – AYE</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Cohen – AYE </w:t>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Farmer – AYE</w:t>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Reese – AYE</w:t>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Thompson – AYE </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b w:val="1"/>
          <w:bCs w:val="1"/>
          <w:color w:val="000000"/>
        </w:rPr>
      </w:pPr>
      <w:bookmarkStart w:colFirst="0" w:colLast="0" w:name="_heading=h.gjdgxs" w:id="1"/>
      <w:bookmarkEnd w:id="1"/>
      <w:r w:rsidDel="00000000" w:rsidR="00000000" w:rsidRPr="00000000">
        <w:rPr>
          <w:b w:val="1"/>
          <w:bCs w:val="1"/>
          <w:color w:val="000000"/>
          <w:rtl w:val="0"/>
        </w:rPr>
        <w:t xml:space="preserve">Revenue &amp; Expense Report</w:t>
      </w:r>
    </w:p>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w:t>
      </w:r>
      <w:r w:rsidDel="00000000" w:rsidR="00000000" w:rsidRPr="00000000">
        <w:rPr>
          <w:rtl w:val="0"/>
        </w:rPr>
        <w:t xml:space="preserve">March</w:t>
      </w:r>
      <w:r w:rsidDel="00000000" w:rsidR="00000000" w:rsidRPr="00000000">
        <w:rPr>
          <w:color w:val="000000"/>
          <w:rtl w:val="0"/>
        </w:rPr>
        <w:t xml:space="preserve"> Revenue &amp; Expense report was provided to the Board. As of the printing of the agenda packet, </w:t>
      </w:r>
      <w:r w:rsidDel="00000000" w:rsidR="00000000" w:rsidRPr="00000000">
        <w:rPr>
          <w:rtl w:val="0"/>
        </w:rPr>
        <w:t xml:space="preserve">75</w:t>
      </w:r>
      <w:r w:rsidDel="00000000" w:rsidR="00000000" w:rsidRPr="00000000">
        <w:rPr>
          <w:color w:val="000000"/>
          <w:rtl w:val="0"/>
        </w:rPr>
        <w:t xml:space="preserve">% of the fiscal year has elapsed and at approximately </w:t>
      </w:r>
      <w:r w:rsidDel="00000000" w:rsidR="00000000" w:rsidRPr="00000000">
        <w:rPr>
          <w:rtl w:val="0"/>
        </w:rPr>
        <w:t xml:space="preserve">78</w:t>
      </w:r>
      <w:r w:rsidDel="00000000" w:rsidR="00000000" w:rsidRPr="00000000">
        <w:rPr>
          <w:color w:val="000000"/>
          <w:rtl w:val="0"/>
        </w:rPr>
        <w:t xml:space="preserve">% of expenditures. Annette </w:t>
      </w:r>
      <w:r w:rsidDel="00000000" w:rsidR="00000000" w:rsidRPr="00000000">
        <w:rPr>
          <w:rtl w:val="0"/>
        </w:rPr>
        <w:t xml:space="preserve">slowing on books and films purchases as purchases slowing for fiscal year. Wrapping upAmerican Rescue Plan Act (ARPA) grant for Adventure Pass program next week for $6500 to go back into the trust fund.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Director’s Report</w:t>
      </w:r>
    </w:p>
    <w:p w:rsidR="00000000" w:rsidDel="00000000" w:rsidP="00000000" w:rsidRDefault="00000000" w:rsidRPr="00000000" w14:paraId="00000021">
      <w:pPr>
        <w:pBdr>
          <w:top w:space="0" w:sz="0" w:val="nil"/>
          <w:left w:space="0" w:sz="0" w:val="nil"/>
          <w:bottom w:space="0" w:sz="0" w:val="nil"/>
          <w:right w:space="0" w:sz="0" w:val="nil"/>
          <w:between w:space="0" w:sz="0" w:val="nil"/>
        </w:pBdr>
        <w:rPr/>
      </w:pPr>
      <w:r w:rsidDel="00000000" w:rsidR="00000000" w:rsidRPr="00000000">
        <w:rPr>
          <w:color w:val="000000"/>
          <w:rtl w:val="0"/>
        </w:rPr>
        <w:t xml:space="preserve">Director Strable provided the Director’s report for March. Circulations have increased</w:t>
      </w:r>
      <w:r w:rsidDel="00000000" w:rsidR="00000000" w:rsidRPr="00000000">
        <w:rPr>
          <w:rtl w:val="0"/>
        </w:rPr>
        <w:t xml:space="preserve">, as have new library cards/accounts. </w:t>
      </w:r>
      <w:r w:rsidDel="00000000" w:rsidR="00000000" w:rsidRPr="00000000">
        <w:rPr>
          <w:color w:val="000000"/>
          <w:rtl w:val="0"/>
        </w:rPr>
        <w:t xml:space="preserve">Adventure Pass usage in Norwalk was fourth highest community (behind </w:t>
      </w:r>
      <w:r w:rsidDel="00000000" w:rsidR="00000000" w:rsidRPr="00000000">
        <w:rPr>
          <w:rtl w:val="0"/>
        </w:rPr>
        <w:t xml:space="preserve">D</w:t>
      </w:r>
      <w:r w:rsidDel="00000000" w:rsidR="00000000" w:rsidRPr="00000000">
        <w:rPr>
          <w:color w:val="000000"/>
          <w:rtl w:val="0"/>
        </w:rPr>
        <w:t xml:space="preserve">es </w:t>
      </w:r>
      <w:r w:rsidDel="00000000" w:rsidR="00000000" w:rsidRPr="00000000">
        <w:rPr>
          <w:rtl w:val="0"/>
        </w:rPr>
        <w:t xml:space="preserve">M</w:t>
      </w:r>
      <w:r w:rsidDel="00000000" w:rsidR="00000000" w:rsidRPr="00000000">
        <w:rPr>
          <w:color w:val="000000"/>
          <w:rtl w:val="0"/>
        </w:rPr>
        <w:t xml:space="preserve">oines, </w:t>
      </w:r>
      <w:r w:rsidDel="00000000" w:rsidR="00000000" w:rsidRPr="00000000">
        <w:rPr>
          <w:rtl w:val="0"/>
        </w:rPr>
        <w:t xml:space="preserve">West Des Moines</w:t>
      </w:r>
      <w:r w:rsidDel="00000000" w:rsidR="00000000" w:rsidRPr="00000000">
        <w:rPr>
          <w:color w:val="000000"/>
          <w:rtl w:val="0"/>
        </w:rPr>
        <w:t xml:space="preserve">, and Ankeny). Pro</w:t>
      </w:r>
      <w:r w:rsidDel="00000000" w:rsidR="00000000" w:rsidRPr="00000000">
        <w:rPr>
          <w:rtl w:val="0"/>
        </w:rPr>
        <w:t xml:space="preserve">ps to social media and circulation staff for those numbers.  Reference interaction counting criteria will change beginning next month’s report and the  numbers will go up from this.  Lots of calls for eclipse glasses, though none on hand. Lots of volunteer hours completed, but as silver cord is done for the school year, current volunteers are mainly adults/trustees/foundation members. There were 13 applications for summer interns and 2 positions were offered. </w:t>
      </w:r>
    </w:p>
    <w:p w:rsidR="00000000" w:rsidDel="00000000" w:rsidP="00000000" w:rsidRDefault="00000000" w:rsidRPr="00000000" w14:paraId="0000002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Future fundraising ideas: Christy to host Trivia at Pyra in January 2025; Scribbles walk/pet fest Sept 2025; Xcite Nutrition to partner with NEPL with “Li-Berry” drink for fundraiser June and July 2024 – Details to follow. Spring Break 2024 – Catherine and Mallory were super busy. Dealt Hand and Donuts had 84 people in attendence and used every single chair in the building.  Catherine engaging teens by helping to give opportunities to do more within programming. National Library Week Proclamation given at last city council meeting by Mayor Phillips.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New Business</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i w:val="1"/>
          <w:iCs w:val="1"/>
          <w:rtl w:val="0"/>
        </w:rPr>
        <w:t xml:space="preserve">Purchase Agreement with Diligent HCC, LLC– </w:t>
      </w:r>
      <w:r w:rsidDel="00000000" w:rsidR="00000000" w:rsidRPr="00000000">
        <w:rPr>
          <w:rtl w:val="0"/>
        </w:rPr>
        <w:t xml:space="preserve">Received.  Director Strable spoke with Diligent regarding 6.27 acres for $700,000. Closing would be 30 days after delivery of land abstract , sometime May 2024 with 60 day due diligence (for soil testing, compacting testing, etc). Architect may have these tests already that showed it met specs. Director Strable to follow up with this. Director Strable to talk to public works director to see if anything else should be done. City Manger to sign off of the agreement, probably after April 18, 2024 Council Meeting. Trustee Cohen motions to move forward for purchase agreement, Trustee Clarke seconds.  All in favor - AYE.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i w:val="1"/>
          <w:iCs w:val="1"/>
          <w:rtl w:val="0"/>
        </w:rPr>
        <w:t xml:space="preserve">Study Room Policy</w:t>
      </w:r>
      <w:r w:rsidDel="00000000" w:rsidR="00000000" w:rsidRPr="00000000">
        <w:rPr>
          <w:i w:val="1"/>
          <w:iCs w:val="1"/>
          <w:color w:val="000000"/>
          <w:rtl w:val="0"/>
        </w:rPr>
        <w:t xml:space="preserve">.</w:t>
      </w:r>
      <w:r w:rsidDel="00000000" w:rsidR="00000000" w:rsidRPr="00000000">
        <w:rPr>
          <w:color w:val="000000"/>
          <w:rtl w:val="0"/>
        </w:rPr>
        <w:t xml:space="preserve"> –  Re-opening this room next t</w:t>
      </w:r>
      <w:r w:rsidDel="00000000" w:rsidR="00000000" w:rsidRPr="00000000">
        <w:rPr>
          <w:rtl w:val="0"/>
        </w:rPr>
        <w:t xml:space="preserve">o</w:t>
      </w:r>
      <w:r w:rsidDel="00000000" w:rsidR="00000000" w:rsidRPr="00000000">
        <w:rPr>
          <w:color w:val="000000"/>
          <w:rtl w:val="0"/>
        </w:rPr>
        <w:t xml:space="preserve"> </w:t>
      </w:r>
      <w:r w:rsidDel="00000000" w:rsidR="00000000" w:rsidRPr="00000000">
        <w:rPr>
          <w:rtl w:val="0"/>
        </w:rPr>
        <w:t xml:space="preserve">Director Strable’s office as a study room. Patrons can reserve the room in advance, or walk-in if it’s open. Quiet room and nursing room in the plans for future library. Plan to open last week in April with new furniture that takes up less space (selling old room furniture).  No cameras in room. Thoughts on blinds being open at all times – users will go back to NEPL behavior policy that needs followed. Can revisit if behavior policy being challenged. Trustee Cohen motions, Trustee Clarke seconds. All in favor.</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Agenda Items for Future Meetings</w:t>
      </w:r>
    </w:p>
    <w:p w:rsidR="00000000" w:rsidDel="00000000" w:rsidP="00000000" w:rsidRDefault="00000000" w:rsidRPr="00000000" w14:paraId="0000002E">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Social Media Policy – update &amp; review</w:t>
      </w:r>
    </w:p>
    <w:p w:rsidR="00000000" w:rsidDel="00000000" w:rsidP="00000000" w:rsidRDefault="00000000" w:rsidRPr="00000000" w14:paraId="0000002F">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Circulation Policy - update &amp; review</w:t>
      </w:r>
    </w:p>
    <w:p w:rsidR="00000000" w:rsidDel="00000000" w:rsidP="00000000" w:rsidRDefault="00000000" w:rsidRPr="00000000" w14:paraId="00000030">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MusicFest – Closure Discussion - </w:t>
      </w:r>
    </w:p>
    <w:p w:rsidR="00000000" w:rsidDel="00000000" w:rsidP="00000000" w:rsidRDefault="00000000" w:rsidRPr="00000000" w14:paraId="00000031">
      <w:pPr>
        <w:rPr>
          <w:i w:val="1"/>
          <w:iCs w:val="1"/>
        </w:rPr>
      </w:pPr>
      <w:r w:rsidDel="00000000" w:rsidR="00000000" w:rsidRPr="00000000">
        <w:rPr>
          <w:i w:val="1"/>
          <w:iCs w:val="1"/>
          <w:rtl w:val="0"/>
        </w:rPr>
        <w:t xml:space="preserve">Contracting with the City of Martensdale</w:t>
      </w:r>
    </w:p>
    <w:p w:rsidR="00000000" w:rsidDel="00000000" w:rsidP="00000000" w:rsidRDefault="00000000" w:rsidRPr="00000000" w14:paraId="00000032">
      <w:pPr>
        <w:pBdr>
          <w:top w:space="0" w:sz="0" w:val="nil"/>
          <w:left w:space="0" w:sz="0" w:val="nil"/>
          <w:bottom w:space="0" w:sz="0" w:val="nil"/>
          <w:right w:space="0" w:sz="0" w:val="nil"/>
          <w:between w:space="0" w:sz="0" w:val="nil"/>
        </w:pBdr>
        <w:rPr>
          <w:i w:val="1"/>
          <w:iCs w:val="1"/>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Other Business &amp; Announcements</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Foundation Director Updates – </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This is</w:t>
      </w:r>
      <w:r w:rsidDel="00000000" w:rsidR="00000000" w:rsidRPr="00000000">
        <w:rPr>
          <w:rtl w:val="0"/>
        </w:rPr>
        <w:t xml:space="preserve"> Round up at the Register  week at Norwalk Fareway – There will be a table </w:t>
      </w:r>
      <w:r w:rsidDel="00000000" w:rsidR="00000000" w:rsidRPr="00000000">
        <w:rPr>
          <w:color w:val="000000"/>
          <w:rtl w:val="0"/>
        </w:rPr>
        <w:t xml:space="preserve">MTThF </w:t>
      </w:r>
      <w:r w:rsidDel="00000000" w:rsidR="00000000" w:rsidRPr="00000000">
        <w:rPr>
          <w:rtl w:val="0"/>
        </w:rPr>
        <w:t xml:space="preserve">at </w:t>
      </w:r>
      <w:r w:rsidDel="00000000" w:rsidR="00000000" w:rsidRPr="00000000">
        <w:rPr>
          <w:color w:val="000000"/>
          <w:rtl w:val="0"/>
        </w:rPr>
        <w:t xml:space="preserve">Fareway</w:t>
      </w:r>
      <w:r w:rsidDel="00000000" w:rsidR="00000000" w:rsidRPr="00000000">
        <w:rPr>
          <w:rtl w:val="0"/>
        </w:rPr>
        <w:t xml:space="preserve">.  Caddystacks coming up. Have presold some tickets and have donors for multiple holes. Library staff creating Scribbles hole, Teen Leadership Council creating a hole, Whiskers TNR creating hole, Jane McDonalds family creating a hole with McDonald’s theme. Tickets at the door with Venmo, cash/check at door or library in advance. Tickets purchased before April 19 will get a raffle ticket for a putter. </w:t>
      </w:r>
      <w:r w:rsidDel="00000000" w:rsidR="00000000" w:rsidRPr="00000000">
        <w:rPr>
          <w:rtl w:val="0"/>
        </w:rPr>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ind w:left="1440" w:hanging="360"/>
        <w:rPr>
          <w:color w:val="000000"/>
        </w:rPr>
      </w:pPr>
      <w:r w:rsidDel="00000000" w:rsidR="00000000" w:rsidRPr="00000000">
        <w:rPr>
          <w:rtl w:val="0"/>
        </w:rPr>
        <w:t xml:space="preserve">Used book sale May 2-4 with lots of items already donated. </w:t>
      </w:r>
      <w:r w:rsidDel="00000000" w:rsidR="00000000" w:rsidRPr="00000000">
        <w:rPr>
          <w:rtl w:val="0"/>
        </w:rPr>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ind w:left="1440" w:hanging="360"/>
        <w:rPr>
          <w:color w:val="000000"/>
        </w:rPr>
      </w:pPr>
      <w:r w:rsidDel="00000000" w:rsidR="00000000" w:rsidRPr="00000000">
        <w:rPr>
          <w:rtl w:val="0"/>
        </w:rPr>
        <w:t xml:space="preserve">May 14 trustees to meet with Foundation at the beginning of their meeting.  Subcommitte meeting moving to after May 13 trustee meeting (from April 8). </w:t>
      </w:r>
      <w:r w:rsidDel="00000000" w:rsidR="00000000" w:rsidRPr="00000000">
        <w:rPr>
          <w:rtl w:val="0"/>
        </w:rPr>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ind w:left="1440" w:hanging="360"/>
        <w:rPr>
          <w:color w:val="000000"/>
        </w:rPr>
      </w:pPr>
      <w:r w:rsidDel="00000000" w:rsidR="00000000" w:rsidRPr="00000000">
        <w:rPr>
          <w:rtl w:val="0"/>
        </w:rPr>
        <w:t xml:space="preserve">RFP sent out with response from 1 consulting group; Director Strable reached out to remaining 9 and resent RFP. NEPL could be up against bigger groups who are also asking for funds </w:t>
      </w: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Trustee Updates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Trustee Continuing Education - “Media Literacy for Adults:Architecture of the Internet booklet</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Adjournment</w:t>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President </w:t>
      </w:r>
      <w:r w:rsidDel="00000000" w:rsidR="00000000" w:rsidRPr="00000000">
        <w:rPr>
          <w:color w:val="000000"/>
          <w:rtl w:val="0"/>
        </w:rPr>
        <w:t xml:space="preserve">Farmer moved to adjourn the meeting at </w:t>
      </w:r>
      <w:r w:rsidDel="00000000" w:rsidR="00000000" w:rsidRPr="00000000">
        <w:rPr>
          <w:rtl w:val="0"/>
        </w:rPr>
        <w:t xml:space="preserve">7</w:t>
      </w:r>
      <w:r w:rsidDel="00000000" w:rsidR="00000000" w:rsidRPr="00000000">
        <w:rPr>
          <w:color w:val="000000"/>
          <w:rtl w:val="0"/>
        </w:rPr>
        <w:t xml:space="preserve">:4</w:t>
      </w:r>
      <w:r w:rsidDel="00000000" w:rsidR="00000000" w:rsidRPr="00000000">
        <w:rPr>
          <w:rtl w:val="0"/>
        </w:rPr>
        <w:t xml:space="preserve">8</w:t>
      </w:r>
      <w:r w:rsidDel="00000000" w:rsidR="00000000" w:rsidRPr="00000000">
        <w:rPr>
          <w:color w:val="000000"/>
          <w:rtl w:val="0"/>
        </w:rPr>
        <w:t xml:space="preserve"> p.m. The motion carried unanimously.</w:t>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r w:rsidDel="00000000" w:rsidR="00000000" w:rsidRPr="00000000">
              <w:rPr>
                <w:rtl w:val="0"/>
              </w:rPr>
              <w:t xml:space="preserve">e</w:t>
            </w:r>
            <w:r w:rsidDel="00000000" w:rsidR="00000000" w:rsidRPr="00000000">
              <w:rPr>
                <w:color w:val="000000"/>
                <w:rtl w:val="0"/>
              </w:rPr>
              <w:t xml:space="preserve">/</w:t>
            </w:r>
          </w:p>
        </w:tc>
      </w:tr>
      <w:tr>
        <w:trPr>
          <w:cantSplit w:val="0"/>
          <w:tblHeader w:val="0"/>
        </w:trPr>
        <w:tc>
          <w:tcPr>
            <w:tcBorders>
              <w:top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  Elizabeth Thompson</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0</w:t>
            </w:r>
            <w:r w:rsidDel="00000000" w:rsidR="00000000" w:rsidRPr="00000000">
              <w:rPr>
                <w:rtl w:val="0"/>
              </w:rPr>
              <w:t xml:space="preserve">4</w:t>
            </w:r>
            <w:r w:rsidDel="00000000" w:rsidR="00000000" w:rsidRPr="00000000">
              <w:rPr>
                <w:color w:val="000000"/>
                <w:rtl w:val="0"/>
              </w:rPr>
              <w:t xml:space="preserve">/19/2024</w:t>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VQyM9zhkIOo9MAt03QPaSqfg==">CgMxLjAyCWguMzBqMHpsbDIIaC5namRneHM4AHIhMVZOTW1QTzZkUW9uNXlZYnIwRXVPM0lhNnpySVVDRFBn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2024-05-10T21:59:00Z</dcterms:created>
  <dc:creator>Holly Sealine</dc:creator>
</cp:coreProperties>
</file>