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August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August 12,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Liaison: Jason Brown, Absent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Ms. Reese seconded this motion. Motion passed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May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Meeting Minutes were provided. Ms. Farmer motioned to approve the July Meeting Minutes; Ms. Cohen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to be paid for July 2024. Another library staff member will be receiving their notary certification. Wi-Fi Hotspots are constantly checked out. Library staff members attended the Chamber of Commerce New Teachers Luncheon. Two staff members also attended the Back in Circulation Conference in Madison, Wisconsin. The CatExpress subscription fee has been reflected in this month’s bills. There is an annual subscription and an additional fee of $1.48 per additional circulation. Iowa Communication Network payments for July and August are shown in this billing statement. The library paid for a new battery for the AED. An oversized Scribbles library card was purchased to promote National Library Card Sign-Up Month in September. Reusable tote bags representing the six county libraries were given out at the Warren County Fair. The library booth at the fair had 2100 contacts and promoted BrainFuse, the Adventure Pass, and other library programs. Four of the six county libraries have plans for expansion. Amperage is the firm that will be assisting with the feasibility study and the capital campaign. An initial payment of $20,500 has been paid through Library Foundation funds. A similar payment will be due when the work is completed. The bills report may look different in the future with a shared library and city staff person completing the report.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Fiscal Year 2024 and July reports have been finalized. Library Director Strable met with City of Norwalk Human Resources Department regarding a wage adjustment for Circulation Supervisor, Christi Olson, who recently graduated with a Master’s Degree in Library and Information Science. Human Resources is working on setting a salary range for the position. They are using a tool from the State Library called the Public Library Compensation Tool.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July. Circulation has increased overall, but Bridges decreased which is atypical. New library cards are anticipated to increase in September with National Library Card Sign-Up Month. The 1000 Books Before Kindergarten will start in September and is being funded by the Norwalk Rotary Club. September will be a busy month with the Scribbles Walk and Pet Fest on September 28th. The summer reading program ended and the majority of the program was funded by the Library Foundation. Adult reading prizes ran out and a new shipment is coming soon. Participants will receive an email when their prize has arrived.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 Manager Luke Nelson inquired Director Strable about returning to a Board of Trustees meeting to finish the presentation about the growth of Norwalk. Board members would like to hear the remainder of the presentation.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strategic plan ends in Fiscal Year 2025 and most goals have been met. A new strategic plan will need to be created.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members received an updated contact list of Board of Trustee members and Norwalk Easter Public Library Foundation members.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subcommittee of the Board of Trustees gave a presentation to the Library Foundation but ran out of time. The remainder of the presentation will be scheduled for a future Library Foundation meeting.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new business.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Foundation member Richard Schreiber has resigned from the Foundation. New members include Taylor Erickson and Andrea Wright. Two meetings were hosted in July—the monthly meeting and an additional special meeting on planning. The bylaws of the organization were edited to align the fiscal year to that of the city’s, allow a minimum of seven and a maximum of 17 board members, and allow a Friends of the Library group. Elections will take place at the August meeting. GiveButter is a new, free platform being used for event registration and donations. Upcoming Foundation events include the Scribbles Walk and Pet Fest on September 28, and the Fall Book Sale from November 14-16. Plans are being made for 2025 fundraisers including Caddy Stacks in Spring 2025, Scribbles Walk in September 2025, and Chairish in Fall 2025. The Capital Campaign starts in January.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Board members discussed the self-assessment and board assessment assigned from the previous meeting. Board members feel as though civic engagement and recognition of library staff could be improved. Areas going well include speaking as one voice and supporting the library director.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Open Access overview &amp; Iowa Library Trustee’s Handbook – Chapter 3 &amp;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a handout and information on the Open Access law in Iowa. Individuals that live in participating communities (over 600 in the state) can go to any library and check-out materials. When they are finished with the materials, they can return them to any participating library, not necessarily the one the book originally came from. This program is funded through the federal government and operated through the State of Iowa. It allows increased access for citizens and does not cost any additional money from the community. Trustees discussed the importance of reciprocity and sharing of information with other communities. Open Access is required for library accreditation, which earns the library funding from the government.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8:30 p.m. The motion carried unanimously.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August 13, 2024</w:t>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60532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NjX6JkshyB1rWtpWztIwSNalA==">CgMxLjAyCWguMzBqMHpsbDIJaC4xZm9iOXRlMghoLmdqZGd4czgAciExdnM0ZHZLaUtYNHI0ZnBKWEtkeWJlXzhibkpBVXl5VHI=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2024-09-06T18:15:00Z</dcterms:created>
  <dc:creator>Holly Sealine</dc:creator>
</cp:coreProperties>
</file>