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November 2025</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November 10, 2025</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meeting was called to order at 6:30 p.m. by Ms. Smith</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Magdalena Reese, Sarah Smith, and Elizabeth Thompson (6:40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Guest: Taylor Erickson, President of Norwalk Easter Public Library Foundation, Nicole Rhodes, NEPL Liaison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Council Liaison, Jason Brown: Not present.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Clarke motioned to approve the agenda with an amendment to add a proposal for library closure on December 3rd to New Business; Ms. Reese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Public Comments/Guests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Erickson provided an update on the Library Foundation. Mr. Erickson recently met with City Manager Luke Nelson to discuss library growth and strategic planning. The Foundation plans to meet with each City Council member to discuss the library.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October Meeting Minutes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October Meeting Minutes were provided. Ms. Reese motioned to approve the October Meeting Minutes; Ms. Farmer seconded, and the motion carried unanimously.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November 2025 bills were reviewed for approval. Bills included new floodlights in the parking lot, new books purchased through alternative vendors since the closure of Baker &amp; Taylor, and conference costs for a conference in Minneapolis. Also included were charges for the outdoor Fall décor from Bedwell Gardens and costs for the Adventure Pass.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Roll call vote followed: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im0e9iajatb"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Farmer—AYE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Reese—AYE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Smith—AYE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Building Maintenance and Repair has covered a lot of expenses recently. A new compressor and unit are needed for the air conditioner. The first payment from Warren County should arrive soon.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Director’s Report shared a new logo for the capital campaign. Andy Boerjan, a new city council member, was given a tour of the library. Director Strable is now on the Executive Board for the Norwalk Chamber of Commerce. The Library Foundation will be featured in the next edition of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Norwalk Living Magazine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Fall Festival was successful with around 1,100 attendees. HIRTA worked well for transportation to and from the high school parking lot. The library received a donation of a new shelf for the food pantry area.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Strategic Planning Process – update: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Information is being consolidated into spreadsheets for analysis.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spacing w:line="360" w:lineRule="auto"/>
        <w:rPr>
          <w:b w:val="1"/>
          <w:bCs w:val="1"/>
        </w:rPr>
      </w:pPr>
      <w:r w:rsidDel="00000000" w:rsidR="00000000" w:rsidRPr="00000000">
        <w:rPr>
          <w:b w:val="1"/>
          <w:bCs w:val="1"/>
          <w:rtl w:val="0"/>
        </w:rPr>
        <w:t xml:space="preserve">New Business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Proposed closure of the library for 2 hours on December 3rd: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proposed the library closure from 6-8 pm on December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host crisis training for library staff. There has been an increase in incidents lately that require additional training to handle properly. Two sessions of the training will be hosted, one of which is during library hours. Ms. Cohen moved to approve the motion; Mr. Clarke seconded, and the motion passed unanimously.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Fall Book Sale is November 12-14. A mailing campaign for Giving Tuesday will begin soon. The final fundraiser for 2025 is December 11-12 at the Fairfield Inn. The fundraiser is called “It’s a Wrap” and Christmas presents will be wrapped for a donation. Fundraisers in 2026 will include trivia, a murder mystery night, and Chairish. There are open seats on the Foundation for new directors.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Ms. Cohen’s husband has discovered the joy of reading. Ms. McMeans has been attending story time with her son every week. Ms. Reese, Ms. Smith, Mr. Clarke, Ms. Farmer, and Ms. Reese shared family updates.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Meet Me at the Library: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trustees will read Chapter Five and send time to President Smith prior to the next meeting. Please send Director Strable’s performance review to President Smith by Friday, November 21.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7:30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4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80"/>
        <w:tblGridChange w:id="0">
          <w:tblGrid>
            <w:gridCol w:w="4680"/>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11/17/2025</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810" w:hanging="360"/>
      </w:pPr>
      <w:rPr>
        <w:rFonts w:ascii="Times New Roman" w:cs="Times New Roman" w:eastAsia="Times New Roman" w:hAnsi="Times New Roman"/>
        <w:i w:val="1"/>
        <w:iCs w:val="1"/>
        <w:sz w:val="24"/>
        <w:szCs w:val="24"/>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C85A4D"/>
    <w:pPr>
      <w:ind w:left="720"/>
      <w:contextualSpacing w:val="1"/>
    </w:pPr>
  </w:style>
  <w:style w:type="paragraph" w:styleId="Revision">
    <w:name w:val="Revision"/>
    <w:hidden w:val="1"/>
    <w:uiPriority w:val="99"/>
    <w:semiHidden w:val="1"/>
    <w:rsid w:val="00B26E4C"/>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3zr2NNu86uCDSQs+XEPDtFtlcg==">CgMxLjAyDWguaW0wZTlpYWphdGIyCGguZ2pkZ3hzOABqRAo1c3VnZ2VzdElkSW1wb3J0N2U1OTU4ZTctNTMzOS00OWQ1LWE4MmEtOTg4NzA2ZjljNzllXzESC1NhcmFoIFNtaXRociExMjdKeG5kWFpZNm9NVkhuRFNtMV80X2pROHVNTzRJTHc=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2025-12-02T19:55:00Z</dcterms:created>
  <dc:creator>Holly Sealine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42559d74-8ce0-483f-af33-76222cb7b8c5</vt:lpwstr>
  </property>
</Properties>
</file>