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October 2024</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October 14, 2024</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592382571"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59238257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Sarah Smith called the meeting to order at 6:32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Lauren McMeans, Magdalena Reese, Sarah Smith, and Elizabeth Thompson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Liaison: Jason Brown, Absent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motion was presented to add the Safe Child and Dependent Adult Policy to New Business. Ms. Thompson motioned to approve the agenda with the addendum. Ms. Farmer seconded. Motion passed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September Meeting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September Meeting Minutes were provided. Ms. Reese motioned to approve the September Meeting Minutes; Mr. Clarke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Bills included the AirCon Mechanical maintenance inspection and fire safety supplies. Foreign transaction fees were charged for karaoke and anime. There is a new Teen Manga section added to the collection. A new Christmas tree was purchased. The Fall Festival this year did not have pumpkins due to the high cost but there was a petting zoo. Another payment was sent to FEH for the conceptual design.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Roll call vote followed: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1fob9te"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jdgxs" w:id="2"/>
      <w:bookmarkEnd w:id="2"/>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$4,100 grant from the State was received this month. The county auditor requested a breakdown of contributions to each of Warren County’s libraries. The intern salaries need to be added to the budget.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Director’s report for September. Overall circulation is down compared to September 2023. Many library accounts were opened for National Library Card Sign-up Month. Wireless sessions and notary sessions have increased. The Scribbles’ Walk and PetFest was successful. Director Strable attended the Warren County Candidates Forum to listen to candidates talk about budgeting for libraries. Upcoming plans include potentially working with a vendor to create the next strategic plan for the library. There have been two meetings for the feasibility campaign. Surveys will be sent out soon and interviews will occur in November and December. Programming had great attendance.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 old business.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Naming Opportunity Policy – review</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first round of edits were made to align the policy for future donations for a new library. Donations should be made in the spirit of the library.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Director’s Annual Performance Review Process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will finish her self-assessment by November 1, 2024.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reviews are due November 15, 2024.</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First review of Safe Child and Dependent Adult Policy</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Edits were suggested to remove the time constraints. This allows the library to expedite the process and reach out for assistance whenever necessary. The suggested edits will be made for the next meeting.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XCite Nutrition fundraiser raised $115. RunNorwalk is October 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all proceeds will go to the library. The Fall Book Sale is November 14-16. A trivia fundraiser will be in January. Chairish will take place in the Spring. </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Farmer’s son participated in a children’s book club and enjoyed it.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Iowa Library Trustee’s Handbook – Chapter 3 &amp; 4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must read these two chapters before the next meeting and email President Smith when completed.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moved to adjourn the meeting at 8:05 p.m. The motion carried unanimously.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Lauren McMeans, Secretary</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October 20, 2024</w:t>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9238257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b w:val="0"/>
        <w:bCs w:val="0"/>
      </w:rPr>
    </w:lvl>
    <w:lvl w:ilvl="1">
      <w:start w:val="1"/>
      <w:numFmt w:val="lowerLetter"/>
      <w:lvlText w:val="%2."/>
      <w:lvlJc w:val="left"/>
      <w:pPr>
        <w:ind w:left="1800" w:hanging="360"/>
      </w:pPr>
      <w:rPr>
        <w:b w:val="0"/>
        <w:bCs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ListParagraph">
    <w:name w:val="List Paragraph"/>
    <w:basedOn w:val="Normal"/>
    <w:uiPriority w:val="34"/>
    <w:qFormat w:val="1"/>
    <w:rsid w:val="00605327"/>
    <w:pPr>
      <w:ind w:left="720"/>
      <w:contextualSpacing w:val="1"/>
    </w:pPr>
  </w:style>
  <w:style w:type="paragraph" w:styleId="Revision">
    <w:name w:val="Revision"/>
    <w:hidden w:val="1"/>
    <w:uiPriority w:val="99"/>
    <w:semiHidden w:val="1"/>
    <w:rsid w:val="008B72EB"/>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5DeLA5707kP8sVF2IyaL4MMUww==">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2024-11-15T22:53:00Z</dcterms:created>
  <dc:creator>Holly Sealine</dc:creator>
</cp:coreProperties>
</file>