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January 2024</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January 8, 2024</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 1051 North Ave. and Zoom</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Stephanie Farmer called the meeting to order at 6:32 p.m.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Stephanie Farmer, Lauren McMeans, Magdalena Reese, Sarah Smith, and Elizabeth Thompson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Council Liaison Jason Brown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March Meeting Date Change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Thompson motioned to approve moving the March 11, 2024 meeting to March 18, 2024 due to Spring Break. Ms. Smith seconded, and the motion carried unanimously.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Mr. Clarke motioned to approve the agenda; Ms. Reese seconded, and the motion carried unanimously.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December Meeting Minutes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December Meeting Minutes were provided. Ms. Smith motioned to approve the December Meeting Minutes; Ms. Smith seconded, and the motion carried unanimously.</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bills that were to be paid for January 2024. So far this fiscal year, building maintenance has not been as much of a financial burden as it has been in years past. December was a slower month due to the holidays and staff time off. Roll call vote followed: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 – AYE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Revenue &amp; Expense Report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December Revenue &amp; Expense report was provided to the Board. As of the printing of the agenda packet, 50% of the fiscal year has elapsed and at approximately 51% of expenditures. Director Strable received half of the county contributions for this year. Director Strable followed up with the city finance officer regarding the insurance cost line item and the items removed from our budget due to the three percent requested back from the Department of Revenue as previously discussed in prior meetings. These items will be amended at the March budget amendment meeting.</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provided the Director’s report for January. December was a slower month with the holidays and staff time off.</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Update on Future Library Site Selection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Director Strable provided a brief update on securing a future library site.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FY25 Budget – update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Director Strable will meet with the city’s Finance Director, Jean Kelly, to discuss budget requests such as capital improvement projects which may include funding the vote for a new library or partial purchase of land for a new library. The city manager and finance director are requesting the budget be maintained as there will not be additional funds. Ideally, any new expenditures will be for additional staff.</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Agenda Items for Future Meetings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Social Media Policy – update &amp; review</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Circulation Policy - update &amp; review</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Director Updates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 informal meeting was held on December 12, 2023 to discuss fundraising ideas throughout 2024. A couple of new foundation directors have been identified and will be added to the board. The Foundation celebrated their year-end campaign at El Maya on Thursday January 4, 2024; just over $3000 was raised with the end-of-year mailing. An anonymous donor has committed verbally to sponsoring half the cost of one summer intern.</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Terms will expire for some trustees on June 30, 2024. Director Strable will reach out to these trustees and ask their intentions of staying on the board.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Farmer moved to adjourn the meeting at 7:25 p.m. The motion carried unanimously.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Secretary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01/08/2024</w:t>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432"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ua7yRnzTaN5klxUUmtvgGag9vQ==">CgMxLjAyCWguMzBqMHpsbDIIaC5namRneHM4AHIhMXFpQWdFaE1XYjRCdVNsRnJpWWlqcUlWa2xGR1ZzR0JP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2024-02-09T20:11:00Z</dcterms:created>
  <dc:creator>Holly Sealine</dc:creator>
</cp:coreProperties>
</file>